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7EEB59A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013764" w14:textId="77777777"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AB6B93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14:paraId="4793099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C29A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A35A8A2" w14:textId="1FF02A3A" w:rsidR="00B43BBD" w:rsidRPr="00287CD0" w:rsidRDefault="00C11635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administrativní budovy, Dělnická č.p. 1405, Ústí nad Orlicí</w:t>
            </w:r>
          </w:p>
        </w:tc>
      </w:tr>
      <w:tr w:rsidR="00B43BBD" w:rsidRPr="0017482A" w14:paraId="31044B0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E3F5A4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A538439" w14:textId="56C0AE75" w:rsidR="00B43BBD" w:rsidRPr="00287CD0" w:rsidRDefault="006F1579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Theme="minorHAnsi" w:hAnsiTheme="minorHAnsi"/>
                <w:sz w:val="22"/>
                <w:szCs w:val="22"/>
              </w:rPr>
              <w:t>P</w:t>
            </w:r>
            <w:r w:rsidR="00286DB8">
              <w:rPr>
                <w:rFonts w:asciiTheme="minorHAnsi" w:hAnsiTheme="minorHAnsi"/>
                <w:sz w:val="22"/>
                <w:szCs w:val="22"/>
              </w:rPr>
              <w:t>24</w:t>
            </w:r>
            <w:r w:rsidRPr="00287CD0">
              <w:rPr>
                <w:rFonts w:asciiTheme="minorHAnsi" w:hAnsiTheme="minorHAnsi"/>
                <w:sz w:val="22"/>
                <w:szCs w:val="22"/>
              </w:rPr>
              <w:t>V0</w:t>
            </w:r>
            <w:r w:rsidRPr="00C11635">
              <w:rPr>
                <w:rFonts w:asciiTheme="minorHAnsi" w:hAnsiTheme="minorHAnsi"/>
                <w:sz w:val="22"/>
                <w:szCs w:val="22"/>
              </w:rPr>
              <w:t>00000</w:t>
            </w:r>
            <w:r w:rsidR="00C11635" w:rsidRPr="00C11635">
              <w:rPr>
                <w:rFonts w:asciiTheme="minorHAnsi" w:hAnsiTheme="minorHAnsi"/>
                <w:sz w:val="22"/>
                <w:szCs w:val="22"/>
              </w:rPr>
              <w:t>1</w:t>
            </w:r>
            <w:r w:rsidR="00B57A0A" w:rsidRPr="00C11635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B43BBD" w:rsidRPr="0017482A" w14:paraId="6A2BF1D6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CC05BD0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A8EFA7A" w14:textId="47E51E0B" w:rsidR="00B43BBD" w:rsidRPr="00287CD0" w:rsidRDefault="00287CD0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87CD0">
              <w:rPr>
                <w:rFonts w:ascii="Calibri" w:hAnsi="Calibri" w:cs="Arial"/>
                <w:sz w:val="22"/>
                <w:szCs w:val="22"/>
              </w:rPr>
              <w:t>Zjednodušené podlimitní řízení na stav</w:t>
            </w:r>
            <w:bookmarkStart w:id="0" w:name="_GoBack"/>
            <w:bookmarkEnd w:id="0"/>
            <w:r w:rsidRPr="00287CD0">
              <w:rPr>
                <w:rFonts w:ascii="Calibri" w:hAnsi="Calibri" w:cs="Arial"/>
                <w:sz w:val="22"/>
                <w:szCs w:val="22"/>
              </w:rPr>
              <w:t>ební práce</w:t>
            </w:r>
          </w:p>
        </w:tc>
      </w:tr>
    </w:tbl>
    <w:p w14:paraId="32E97E94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2A9B374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356521F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5E48EB7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1990EBC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7D700D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047221F6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E7DEB28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FB3167A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527A694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298D937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75EFF7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40587FF5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3D25400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9161CB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E31ADED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72EA215B" w14:textId="04F0090F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</w:t>
      </w:r>
      <w:r w:rsidRPr="00287CD0">
        <w:rPr>
          <w:rFonts w:asciiTheme="minorHAnsi" w:hAnsiTheme="minorHAnsi" w:cs="Arial"/>
          <w:b/>
          <w:sz w:val="22"/>
          <w:szCs w:val="22"/>
        </w:rPr>
        <w:t xml:space="preserve">Orlicí a u Městské policie Ústí nad Orlicí k podání nabídky na dodavatele </w:t>
      </w:r>
      <w:r w:rsidRPr="00B57A0A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„</w:t>
      </w:r>
      <w:r w:rsidR="00C11635" w:rsidRPr="00C11635">
        <w:rPr>
          <w:rFonts w:asciiTheme="minorHAnsi" w:hAnsiTheme="minorHAnsi" w:cs="Arial"/>
          <w:b/>
          <w:sz w:val="22"/>
          <w:szCs w:val="22"/>
        </w:rPr>
        <w:t>Stavební úpravy administrativní budovy, Dělnická č.p. 1405, Ústí nad Orlicí</w:t>
      </w:r>
      <w:r w:rsidR="00996585" w:rsidRPr="00B57A0A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57A0A">
        <w:rPr>
          <w:rFonts w:asciiTheme="minorHAnsi" w:hAnsiTheme="minorHAnsi" w:cs="Arial"/>
          <w:b/>
          <w:sz w:val="22"/>
          <w:szCs w:val="22"/>
        </w:rPr>
        <w:t>:</w:t>
      </w:r>
    </w:p>
    <w:p w14:paraId="1B0E8C1C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1821BEF4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61A753A1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6B404225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1B366C8C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11EEE7F1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1544BB0E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8C8CBE6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1A42F8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164F4D1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7B4DB19D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6EA3C5B3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BE45300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2150DAED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5EB8B38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2848A40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5C8B134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7F42CE8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40F96164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3A19FF16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125BCCF5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66D27DF0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34363D1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1FD2CAEA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74BF3CE2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678FAE0C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0E14FD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6526885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32809327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99A1B09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0BCFE7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833D47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76BBE1C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B693E5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8A8247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B4A77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088AF7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6BFFCA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4DB5F8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64AB04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A587A31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F5475B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634544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0930CF9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465A816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27766FB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AEE491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3B0ABDE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9B65A50" w14:textId="77777777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3B3929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5ECB924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624697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5DEDC6B3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5875412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7C654" w14:textId="77777777" w:rsidR="00585DEB" w:rsidRDefault="00585DEB">
      <w:r>
        <w:separator/>
      </w:r>
    </w:p>
  </w:endnote>
  <w:endnote w:type="continuationSeparator" w:id="0">
    <w:p w14:paraId="764F003B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8A6C247" w14:textId="77777777" w:rsidTr="007645A8">
      <w:trPr>
        <w:trHeight w:val="57"/>
      </w:trPr>
      <w:tc>
        <w:tcPr>
          <w:tcW w:w="4361" w:type="dxa"/>
          <w:vAlign w:val="center"/>
        </w:tcPr>
        <w:p w14:paraId="67D450A6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5726DADA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78FD530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077D28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2740092" wp14:editId="4746BA47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0FD4F3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11635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1163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63F298E5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2702" w14:textId="77777777" w:rsidR="00585DEB" w:rsidRDefault="00585DEB">
      <w:r>
        <w:separator/>
      </w:r>
    </w:p>
  </w:footnote>
  <w:footnote w:type="continuationSeparator" w:id="0">
    <w:p w14:paraId="3961F104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86DB8"/>
    <w:rsid w:val="00287CD0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57A0A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11635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011568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C4BA1-5847-4A35-8604-022FDD1F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10</cp:revision>
  <cp:lastPrinted>2017-02-15T08:41:00Z</cp:lastPrinted>
  <dcterms:created xsi:type="dcterms:W3CDTF">2017-02-19T10:01:00Z</dcterms:created>
  <dcterms:modified xsi:type="dcterms:W3CDTF">2024-08-22T11:05:00Z</dcterms:modified>
</cp:coreProperties>
</file>